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8B507" w14:textId="77777777" w:rsidR="002007CE" w:rsidRDefault="00A009A6">
      <w:pPr>
        <w:jc w:val="center"/>
        <w:rPr>
          <w:rFonts w:ascii="Calibri" w:eastAsia="Calibri" w:hAnsi="Calibri" w:cs="Calibri"/>
          <w:b/>
          <w:i/>
          <w:color w:val="FF0000"/>
          <w:sz w:val="24"/>
          <w:szCs w:val="24"/>
        </w:rPr>
      </w:pPr>
      <w:bookmarkStart w:id="0" w:name="_GoBack"/>
      <w:bookmarkEnd w:id="0"/>
      <w:r>
        <w:rPr>
          <w:rFonts w:ascii="Calibri" w:eastAsia="Calibri" w:hAnsi="Calibri" w:cs="Calibri"/>
          <w:sz w:val="44"/>
          <w:szCs w:val="44"/>
        </w:rPr>
        <w:t>SOGO</w:t>
      </w:r>
      <w:r>
        <w:rPr>
          <w:rFonts w:ascii="Calibri" w:eastAsia="Calibri" w:hAnsi="Calibri" w:cs="Calibri"/>
          <w:b/>
          <w:i/>
          <w:sz w:val="44"/>
          <w:szCs w:val="44"/>
        </w:rPr>
        <w:t xml:space="preserve"> Prelude Strings </w:t>
      </w:r>
    </w:p>
    <w:p w14:paraId="6115A283" w14:textId="77777777" w:rsidR="002007CE" w:rsidRDefault="002007CE">
      <w:pPr>
        <w:rPr>
          <w:rFonts w:ascii="Calibri" w:eastAsia="Calibri" w:hAnsi="Calibri" w:cs="Calibri"/>
          <w:sz w:val="24"/>
          <w:szCs w:val="24"/>
        </w:rPr>
      </w:pPr>
    </w:p>
    <w:p w14:paraId="160854AF" w14:textId="77777777" w:rsidR="002007CE" w:rsidRDefault="00A009A6">
      <w:pPr>
        <w:jc w:val="center"/>
        <w:rPr>
          <w:rFonts w:ascii="Calibri" w:eastAsia="Calibri" w:hAnsi="Calibri" w:cs="Calibri"/>
          <w:sz w:val="24"/>
          <w:szCs w:val="24"/>
        </w:rPr>
      </w:pPr>
      <w:r>
        <w:rPr>
          <w:rFonts w:ascii="Calibri" w:eastAsia="Calibri" w:hAnsi="Calibri" w:cs="Calibri"/>
          <w:sz w:val="24"/>
          <w:szCs w:val="24"/>
        </w:rPr>
        <w:t>We invite you to join SOGO’s</w:t>
      </w:r>
      <w:r>
        <w:rPr>
          <w:rFonts w:ascii="Calibri" w:eastAsia="Calibri" w:hAnsi="Calibri" w:cs="Calibri"/>
          <w:b/>
          <w:i/>
          <w:sz w:val="24"/>
          <w:szCs w:val="24"/>
        </w:rPr>
        <w:t xml:space="preserve"> Prelude Strings</w:t>
      </w:r>
      <w:r>
        <w:rPr>
          <w:rFonts w:ascii="Calibri" w:eastAsia="Calibri" w:hAnsi="Calibri" w:cs="Calibri"/>
          <w:sz w:val="24"/>
          <w:szCs w:val="24"/>
        </w:rPr>
        <w:t xml:space="preserve">!  </w:t>
      </w:r>
      <w:r>
        <w:rPr>
          <w:noProof/>
        </w:rPr>
        <w:drawing>
          <wp:anchor distT="114300" distB="114300" distL="114300" distR="114300" simplePos="0" relativeHeight="251658240" behindDoc="0" locked="0" layoutInCell="1" hidden="0" allowOverlap="1" wp14:anchorId="60CCBB6D" wp14:editId="293F33DE">
            <wp:simplePos x="0" y="0"/>
            <wp:positionH relativeFrom="column">
              <wp:posOffset>1</wp:posOffset>
            </wp:positionH>
            <wp:positionV relativeFrom="paragraph">
              <wp:posOffset>200025</wp:posOffset>
            </wp:positionV>
            <wp:extent cx="1819275" cy="10572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19275" cy="1057275"/>
                    </a:xfrm>
                    <a:prstGeom prst="rect">
                      <a:avLst/>
                    </a:prstGeom>
                    <a:ln/>
                  </pic:spPr>
                </pic:pic>
              </a:graphicData>
            </a:graphic>
          </wp:anchor>
        </w:drawing>
      </w:r>
    </w:p>
    <w:p w14:paraId="58A56FED" w14:textId="77777777" w:rsidR="002007CE" w:rsidRDefault="00A009A6">
      <w:pPr>
        <w:rPr>
          <w:rFonts w:ascii="Calibri" w:eastAsia="Calibri" w:hAnsi="Calibri" w:cs="Calibri"/>
          <w:sz w:val="24"/>
          <w:szCs w:val="24"/>
        </w:rPr>
      </w:pPr>
      <w:r>
        <w:rPr>
          <w:rFonts w:ascii="Calibri" w:eastAsia="Calibri" w:hAnsi="Calibri" w:cs="Calibri"/>
          <w:sz w:val="24"/>
          <w:szCs w:val="24"/>
        </w:rPr>
        <w:t>Student Orchestras of Greater Olympia (SOGO) is providing an after-school program for fourteen weeks, January-April.  The class will be taught by Rebecca Gage.  Ms. Gage has over 20 years of successful teaching experience (beginning-high school) and is cur</w:t>
      </w:r>
      <w:r>
        <w:rPr>
          <w:rFonts w:ascii="Calibri" w:eastAsia="Calibri" w:hAnsi="Calibri" w:cs="Calibri"/>
          <w:sz w:val="24"/>
          <w:szCs w:val="24"/>
        </w:rPr>
        <w:t xml:space="preserve">rently an orchestra teacher with the North Thurston School District.  </w:t>
      </w:r>
    </w:p>
    <w:p w14:paraId="5DC3B355" w14:textId="77777777" w:rsidR="002007CE" w:rsidRDefault="002007CE">
      <w:pPr>
        <w:rPr>
          <w:rFonts w:ascii="Calibri" w:eastAsia="Calibri" w:hAnsi="Calibri" w:cs="Calibri"/>
          <w:sz w:val="24"/>
          <w:szCs w:val="24"/>
        </w:rPr>
      </w:pPr>
    </w:p>
    <w:p w14:paraId="37C3B4B9" w14:textId="77777777" w:rsidR="002007CE" w:rsidRDefault="00A009A6">
      <w:pPr>
        <w:rPr>
          <w:rFonts w:ascii="Calibri" w:eastAsia="Calibri" w:hAnsi="Calibri" w:cs="Calibri"/>
          <w:sz w:val="24"/>
          <w:szCs w:val="24"/>
        </w:rPr>
      </w:pPr>
      <w:r>
        <w:rPr>
          <w:rFonts w:ascii="Calibri" w:eastAsia="Calibri" w:hAnsi="Calibri" w:cs="Calibri"/>
          <w:sz w:val="24"/>
          <w:szCs w:val="24"/>
        </w:rPr>
        <w:t>Enrollment is open to any elementary or middle school string player with one or two years of experience.  If your school orchestra teacher has given you this handout, they believe this</w:t>
      </w:r>
      <w:r>
        <w:rPr>
          <w:rFonts w:ascii="Calibri" w:eastAsia="Calibri" w:hAnsi="Calibri" w:cs="Calibri"/>
          <w:sz w:val="24"/>
          <w:szCs w:val="24"/>
        </w:rPr>
        <w:t xml:space="preserve"> would be a great experience for you.</w:t>
      </w:r>
    </w:p>
    <w:p w14:paraId="69F8E5CF" w14:textId="77777777" w:rsidR="002007CE" w:rsidRDefault="002007CE">
      <w:pPr>
        <w:rPr>
          <w:rFonts w:ascii="Calibri" w:eastAsia="Calibri" w:hAnsi="Calibri" w:cs="Calibri"/>
          <w:sz w:val="24"/>
          <w:szCs w:val="24"/>
        </w:rPr>
      </w:pPr>
    </w:p>
    <w:p w14:paraId="0C9536C8" w14:textId="77777777" w:rsidR="002007CE" w:rsidRDefault="00A009A6">
      <w:pPr>
        <w:rPr>
          <w:rFonts w:ascii="Calibri" w:eastAsia="Calibri" w:hAnsi="Calibri" w:cs="Calibri"/>
          <w:sz w:val="24"/>
          <w:szCs w:val="24"/>
        </w:rPr>
      </w:pPr>
      <w:r>
        <w:rPr>
          <w:rFonts w:ascii="Calibri" w:eastAsia="Calibri" w:hAnsi="Calibri" w:cs="Calibri"/>
          <w:sz w:val="24"/>
          <w:szCs w:val="24"/>
        </w:rPr>
        <w:t>This class will focus on making students successful in the following areas:</w:t>
      </w:r>
    </w:p>
    <w:p w14:paraId="53633E71" w14:textId="77777777" w:rsidR="002007CE" w:rsidRDefault="00A009A6">
      <w:pPr>
        <w:numPr>
          <w:ilvl w:val="0"/>
          <w:numId w:val="1"/>
        </w:numPr>
        <w:rPr>
          <w:rFonts w:ascii="Calibri" w:eastAsia="Calibri" w:hAnsi="Calibri" w:cs="Calibri"/>
          <w:sz w:val="24"/>
          <w:szCs w:val="24"/>
        </w:rPr>
      </w:pPr>
      <w:r>
        <w:rPr>
          <w:rFonts w:ascii="Calibri" w:eastAsia="Calibri" w:hAnsi="Calibri" w:cs="Calibri"/>
          <w:sz w:val="24"/>
          <w:szCs w:val="24"/>
        </w:rPr>
        <w:t>Hand position</w:t>
      </w:r>
    </w:p>
    <w:p w14:paraId="215F6033" w14:textId="77777777" w:rsidR="002007CE" w:rsidRDefault="00A009A6">
      <w:pPr>
        <w:numPr>
          <w:ilvl w:val="0"/>
          <w:numId w:val="1"/>
        </w:numPr>
        <w:rPr>
          <w:rFonts w:ascii="Calibri" w:eastAsia="Calibri" w:hAnsi="Calibri" w:cs="Calibri"/>
          <w:sz w:val="24"/>
          <w:szCs w:val="24"/>
        </w:rPr>
      </w:pPr>
      <w:r>
        <w:rPr>
          <w:rFonts w:ascii="Calibri" w:eastAsia="Calibri" w:hAnsi="Calibri" w:cs="Calibri"/>
          <w:sz w:val="24"/>
          <w:szCs w:val="24"/>
        </w:rPr>
        <w:t>Posture</w:t>
      </w:r>
    </w:p>
    <w:p w14:paraId="62FA54A0" w14:textId="77777777" w:rsidR="002007CE" w:rsidRDefault="00A009A6">
      <w:pPr>
        <w:numPr>
          <w:ilvl w:val="0"/>
          <w:numId w:val="1"/>
        </w:numPr>
        <w:rPr>
          <w:rFonts w:ascii="Calibri" w:eastAsia="Calibri" w:hAnsi="Calibri" w:cs="Calibri"/>
          <w:sz w:val="24"/>
          <w:szCs w:val="24"/>
        </w:rPr>
      </w:pPr>
      <w:r>
        <w:rPr>
          <w:rFonts w:ascii="Calibri" w:eastAsia="Calibri" w:hAnsi="Calibri" w:cs="Calibri"/>
          <w:sz w:val="24"/>
          <w:szCs w:val="24"/>
        </w:rPr>
        <w:t>Bow technique</w:t>
      </w:r>
    </w:p>
    <w:p w14:paraId="388D5EA2" w14:textId="77777777" w:rsidR="002007CE" w:rsidRDefault="00A009A6">
      <w:pPr>
        <w:numPr>
          <w:ilvl w:val="0"/>
          <w:numId w:val="1"/>
        </w:numPr>
        <w:rPr>
          <w:rFonts w:ascii="Calibri" w:eastAsia="Calibri" w:hAnsi="Calibri" w:cs="Calibri"/>
          <w:sz w:val="24"/>
          <w:szCs w:val="24"/>
        </w:rPr>
      </w:pPr>
      <w:r>
        <w:rPr>
          <w:rFonts w:ascii="Calibri" w:eastAsia="Calibri" w:hAnsi="Calibri" w:cs="Calibri"/>
          <w:sz w:val="24"/>
          <w:szCs w:val="24"/>
        </w:rPr>
        <w:t>Exploration of more advanced key signatures</w:t>
      </w:r>
    </w:p>
    <w:p w14:paraId="227444E5" w14:textId="77777777" w:rsidR="002007CE" w:rsidRDefault="00A009A6">
      <w:pPr>
        <w:numPr>
          <w:ilvl w:val="0"/>
          <w:numId w:val="1"/>
        </w:numPr>
        <w:rPr>
          <w:rFonts w:ascii="Calibri" w:eastAsia="Calibri" w:hAnsi="Calibri" w:cs="Calibri"/>
          <w:sz w:val="24"/>
          <w:szCs w:val="24"/>
        </w:rPr>
      </w:pPr>
      <w:r>
        <w:rPr>
          <w:rFonts w:ascii="Calibri" w:eastAsia="Calibri" w:hAnsi="Calibri" w:cs="Calibri"/>
          <w:sz w:val="24"/>
          <w:szCs w:val="24"/>
        </w:rPr>
        <w:t>Growing to understand more advanced rhythmic figures</w:t>
      </w:r>
    </w:p>
    <w:p w14:paraId="6183C913" w14:textId="77777777" w:rsidR="002007CE" w:rsidRDefault="00A009A6">
      <w:pPr>
        <w:numPr>
          <w:ilvl w:val="0"/>
          <w:numId w:val="1"/>
        </w:numPr>
        <w:rPr>
          <w:rFonts w:ascii="Calibri" w:eastAsia="Calibri" w:hAnsi="Calibri" w:cs="Calibri"/>
          <w:sz w:val="24"/>
          <w:szCs w:val="24"/>
        </w:rPr>
      </w:pPr>
      <w:r>
        <w:rPr>
          <w:rFonts w:ascii="Calibri" w:eastAsia="Calibri" w:hAnsi="Calibri" w:cs="Calibri"/>
          <w:sz w:val="24"/>
          <w:szCs w:val="24"/>
        </w:rPr>
        <w:t>Sight re</w:t>
      </w:r>
      <w:r>
        <w:rPr>
          <w:rFonts w:ascii="Calibri" w:eastAsia="Calibri" w:hAnsi="Calibri" w:cs="Calibri"/>
          <w:sz w:val="24"/>
          <w:szCs w:val="24"/>
        </w:rPr>
        <w:t>ading</w:t>
      </w:r>
    </w:p>
    <w:p w14:paraId="17C5CD79" w14:textId="77777777" w:rsidR="002007CE" w:rsidRDefault="00A009A6">
      <w:pPr>
        <w:numPr>
          <w:ilvl w:val="0"/>
          <w:numId w:val="1"/>
        </w:numPr>
        <w:rPr>
          <w:rFonts w:ascii="Calibri" w:eastAsia="Calibri" w:hAnsi="Calibri" w:cs="Calibri"/>
          <w:sz w:val="24"/>
          <w:szCs w:val="24"/>
        </w:rPr>
      </w:pPr>
      <w:r>
        <w:rPr>
          <w:rFonts w:ascii="Calibri" w:eastAsia="Calibri" w:hAnsi="Calibri" w:cs="Calibri"/>
          <w:sz w:val="24"/>
          <w:szCs w:val="24"/>
        </w:rPr>
        <w:t>A better understanding of the role of each instrument in the orchestra</w:t>
      </w:r>
    </w:p>
    <w:p w14:paraId="1A686032" w14:textId="77777777" w:rsidR="002007CE" w:rsidRDefault="00A009A6">
      <w:pPr>
        <w:numPr>
          <w:ilvl w:val="0"/>
          <w:numId w:val="1"/>
        </w:numPr>
        <w:rPr>
          <w:rFonts w:ascii="Calibri" w:eastAsia="Calibri" w:hAnsi="Calibri" w:cs="Calibri"/>
          <w:sz w:val="24"/>
          <w:szCs w:val="24"/>
        </w:rPr>
      </w:pPr>
      <w:r>
        <w:rPr>
          <w:rFonts w:ascii="Calibri" w:eastAsia="Calibri" w:hAnsi="Calibri" w:cs="Calibri"/>
          <w:sz w:val="24"/>
          <w:szCs w:val="24"/>
        </w:rPr>
        <w:t>Preparation to succeed in a full orchestra setting</w:t>
      </w:r>
    </w:p>
    <w:p w14:paraId="313F0B59" w14:textId="77777777" w:rsidR="002007CE" w:rsidRDefault="00A009A6">
      <w:pPr>
        <w:numPr>
          <w:ilvl w:val="0"/>
          <w:numId w:val="1"/>
        </w:numPr>
        <w:rPr>
          <w:rFonts w:ascii="Calibri" w:eastAsia="Calibri" w:hAnsi="Calibri" w:cs="Calibri"/>
          <w:sz w:val="24"/>
          <w:szCs w:val="24"/>
        </w:rPr>
      </w:pPr>
      <w:r>
        <w:rPr>
          <w:rFonts w:ascii="Calibri" w:eastAsia="Calibri" w:hAnsi="Calibri" w:cs="Calibri"/>
          <w:sz w:val="24"/>
          <w:szCs w:val="24"/>
        </w:rPr>
        <w:t>Introduction to standard orchestral literature</w:t>
      </w:r>
    </w:p>
    <w:p w14:paraId="5AA31D1D" w14:textId="77777777" w:rsidR="002007CE" w:rsidRDefault="00A009A6">
      <w:pPr>
        <w:numPr>
          <w:ilvl w:val="0"/>
          <w:numId w:val="1"/>
        </w:numPr>
        <w:rPr>
          <w:rFonts w:ascii="Calibri" w:eastAsia="Calibri" w:hAnsi="Calibri" w:cs="Calibri"/>
          <w:sz w:val="24"/>
          <w:szCs w:val="24"/>
        </w:rPr>
      </w:pPr>
      <w:r>
        <w:rPr>
          <w:rFonts w:ascii="Calibri" w:eastAsia="Calibri" w:hAnsi="Calibri" w:cs="Calibri"/>
          <w:sz w:val="24"/>
          <w:szCs w:val="24"/>
        </w:rPr>
        <w:t>Learning to follow a conductor</w:t>
      </w:r>
    </w:p>
    <w:p w14:paraId="3EA0BBD3" w14:textId="77777777" w:rsidR="002007CE" w:rsidRDefault="00A009A6">
      <w:pPr>
        <w:numPr>
          <w:ilvl w:val="0"/>
          <w:numId w:val="1"/>
        </w:numPr>
        <w:rPr>
          <w:rFonts w:ascii="Calibri" w:eastAsia="Calibri" w:hAnsi="Calibri" w:cs="Calibri"/>
          <w:sz w:val="24"/>
          <w:szCs w:val="24"/>
        </w:rPr>
      </w:pPr>
      <w:r>
        <w:rPr>
          <w:rFonts w:ascii="Calibri" w:eastAsia="Calibri" w:hAnsi="Calibri" w:cs="Calibri"/>
          <w:sz w:val="24"/>
          <w:szCs w:val="24"/>
        </w:rPr>
        <w:t>Concert and rehearsal etiquette</w:t>
      </w:r>
    </w:p>
    <w:p w14:paraId="375262C6" w14:textId="77777777" w:rsidR="002007CE" w:rsidRDefault="00A009A6">
      <w:pPr>
        <w:rPr>
          <w:rFonts w:ascii="Calibri" w:eastAsia="Calibri" w:hAnsi="Calibri" w:cs="Calibri"/>
          <w:sz w:val="24"/>
          <w:szCs w:val="24"/>
        </w:rPr>
      </w:pPr>
      <w:r>
        <w:rPr>
          <w:rFonts w:ascii="Calibri" w:eastAsia="Calibri" w:hAnsi="Calibri" w:cs="Calibri"/>
          <w:sz w:val="24"/>
          <w:szCs w:val="24"/>
        </w:rPr>
        <w:t>The classes will b</w:t>
      </w:r>
      <w:r>
        <w:rPr>
          <w:rFonts w:ascii="Calibri" w:eastAsia="Calibri" w:hAnsi="Calibri" w:cs="Calibri"/>
          <w:sz w:val="24"/>
          <w:szCs w:val="24"/>
        </w:rPr>
        <w:t>e held on Mondays beginning January 14 from 5:30-6:30 PM at Washington Middle School - 3100 Cain Road SE, Olympia, WA   98501 (dates subject to change)</w:t>
      </w:r>
    </w:p>
    <w:p w14:paraId="6EA40697" w14:textId="77777777" w:rsidR="002007CE" w:rsidRDefault="00A009A6">
      <w:pPr>
        <w:rPr>
          <w:rFonts w:ascii="Calibri" w:eastAsia="Calibri" w:hAnsi="Calibri" w:cs="Calibri"/>
          <w:sz w:val="24"/>
          <w:szCs w:val="24"/>
        </w:rPr>
      </w:pPr>
      <w:r>
        <w:rPr>
          <w:rFonts w:ascii="Calibri" w:eastAsia="Calibri" w:hAnsi="Calibri" w:cs="Calibri"/>
          <w:sz w:val="24"/>
          <w:szCs w:val="24"/>
        </w:rPr>
        <w:t>January 14, 21, 28</w:t>
      </w:r>
    </w:p>
    <w:p w14:paraId="259DC5B2" w14:textId="77777777" w:rsidR="002007CE" w:rsidRDefault="00A009A6">
      <w:pPr>
        <w:rPr>
          <w:rFonts w:ascii="Calibri" w:eastAsia="Calibri" w:hAnsi="Calibri" w:cs="Calibri"/>
          <w:sz w:val="24"/>
          <w:szCs w:val="24"/>
        </w:rPr>
      </w:pPr>
      <w:r>
        <w:rPr>
          <w:rFonts w:ascii="Calibri" w:eastAsia="Calibri" w:hAnsi="Calibri" w:cs="Calibri"/>
          <w:sz w:val="24"/>
          <w:szCs w:val="24"/>
        </w:rPr>
        <w:t>February 4, 11, 25</w:t>
      </w:r>
    </w:p>
    <w:p w14:paraId="30B5F470" w14:textId="77777777" w:rsidR="002007CE" w:rsidRDefault="00A009A6">
      <w:pPr>
        <w:rPr>
          <w:rFonts w:ascii="Calibri" w:eastAsia="Calibri" w:hAnsi="Calibri" w:cs="Calibri"/>
          <w:sz w:val="24"/>
          <w:szCs w:val="24"/>
        </w:rPr>
      </w:pPr>
      <w:r>
        <w:rPr>
          <w:rFonts w:ascii="Calibri" w:eastAsia="Calibri" w:hAnsi="Calibri" w:cs="Calibri"/>
          <w:sz w:val="24"/>
          <w:szCs w:val="24"/>
        </w:rPr>
        <w:t>March 4, 11, 18, 25</w:t>
      </w:r>
    </w:p>
    <w:p w14:paraId="4F6F3E0F" w14:textId="77777777" w:rsidR="002007CE" w:rsidRDefault="00A009A6">
      <w:pPr>
        <w:rPr>
          <w:rFonts w:ascii="Calibri" w:eastAsia="Calibri" w:hAnsi="Calibri" w:cs="Calibri"/>
          <w:sz w:val="24"/>
          <w:szCs w:val="24"/>
        </w:rPr>
      </w:pPr>
      <w:r>
        <w:rPr>
          <w:rFonts w:ascii="Calibri" w:eastAsia="Calibri" w:hAnsi="Calibri" w:cs="Calibri"/>
          <w:sz w:val="24"/>
          <w:szCs w:val="24"/>
        </w:rPr>
        <w:t>April 8, 15, 22</w:t>
      </w:r>
    </w:p>
    <w:p w14:paraId="79ACA953" w14:textId="77777777" w:rsidR="002007CE" w:rsidRDefault="00A009A6">
      <w:pPr>
        <w:rPr>
          <w:rFonts w:ascii="Calibri" w:eastAsia="Calibri" w:hAnsi="Calibri" w:cs="Calibri"/>
          <w:sz w:val="24"/>
          <w:szCs w:val="24"/>
        </w:rPr>
      </w:pPr>
      <w:r>
        <w:rPr>
          <w:rFonts w:ascii="Calibri" w:eastAsia="Calibri" w:hAnsi="Calibri" w:cs="Calibri"/>
          <w:sz w:val="24"/>
          <w:szCs w:val="24"/>
        </w:rPr>
        <w:t>There will be a half hour prog</w:t>
      </w:r>
      <w:r>
        <w:rPr>
          <w:rFonts w:ascii="Calibri" w:eastAsia="Calibri" w:hAnsi="Calibri" w:cs="Calibri"/>
          <w:sz w:val="24"/>
          <w:szCs w:val="24"/>
        </w:rPr>
        <w:t>ram for parents, family, and friends after class on Monday, April 22, held in the WMS cafeteria at 6:30 PM.</w:t>
      </w:r>
    </w:p>
    <w:p w14:paraId="6FE8DA39" w14:textId="77777777" w:rsidR="002007CE" w:rsidRDefault="00A009A6">
      <w:pPr>
        <w:rPr>
          <w:rFonts w:ascii="Calibri" w:eastAsia="Calibri" w:hAnsi="Calibri" w:cs="Calibri"/>
          <w:sz w:val="24"/>
          <w:szCs w:val="24"/>
        </w:rPr>
      </w:pPr>
      <w:r>
        <w:rPr>
          <w:rFonts w:ascii="Calibri" w:eastAsia="Calibri" w:hAnsi="Calibri" w:cs="Calibri"/>
          <w:sz w:val="24"/>
          <w:szCs w:val="24"/>
        </w:rPr>
        <w:t xml:space="preserve">To enroll in the class, send an email to </w:t>
      </w:r>
      <w:hyperlink r:id="rId6">
        <w:r>
          <w:rPr>
            <w:rFonts w:ascii="Calibri" w:eastAsia="Calibri" w:hAnsi="Calibri" w:cs="Calibri"/>
            <w:color w:val="1155CC"/>
            <w:sz w:val="24"/>
            <w:szCs w:val="24"/>
            <w:u w:val="single"/>
          </w:rPr>
          <w:t>studentorchestras@gmail.com</w:t>
        </w:r>
      </w:hyperlink>
      <w:r>
        <w:rPr>
          <w:rFonts w:ascii="Calibri" w:eastAsia="Calibri" w:hAnsi="Calibri" w:cs="Calibri"/>
          <w:sz w:val="24"/>
          <w:szCs w:val="24"/>
        </w:rPr>
        <w:t xml:space="preserve"> with the following information:</w:t>
      </w:r>
      <w:r>
        <w:rPr>
          <w:rFonts w:ascii="Calibri" w:eastAsia="Calibri" w:hAnsi="Calibri" w:cs="Calibri"/>
          <w:sz w:val="24"/>
          <w:szCs w:val="24"/>
        </w:rPr>
        <w:tab/>
        <w:t>Student and parent names, grade, school attending, instrument, years of playing experience, contact email and phone</w:t>
      </w:r>
    </w:p>
    <w:p w14:paraId="5308AD53" w14:textId="77777777" w:rsidR="002007CE" w:rsidRDefault="002007CE">
      <w:pPr>
        <w:rPr>
          <w:rFonts w:ascii="Calibri" w:eastAsia="Calibri" w:hAnsi="Calibri" w:cs="Calibri"/>
          <w:sz w:val="24"/>
          <w:szCs w:val="24"/>
        </w:rPr>
      </w:pPr>
    </w:p>
    <w:p w14:paraId="0EEE234B" w14:textId="77777777" w:rsidR="002007CE" w:rsidRDefault="00A009A6">
      <w:pPr>
        <w:rPr>
          <w:rFonts w:ascii="Calibri" w:eastAsia="Calibri" w:hAnsi="Calibri" w:cs="Calibri"/>
          <w:sz w:val="24"/>
          <w:szCs w:val="24"/>
        </w:rPr>
      </w:pPr>
      <w:r>
        <w:rPr>
          <w:rFonts w:ascii="Calibri" w:eastAsia="Calibri" w:hAnsi="Calibri" w:cs="Calibri"/>
          <w:sz w:val="24"/>
          <w:szCs w:val="24"/>
        </w:rPr>
        <w:t>*There is a $100 registration fee collected at the first class.</w:t>
      </w:r>
    </w:p>
    <w:sectPr w:rsidR="002007CE">
      <w:pgSz w:w="12240" w:h="15840"/>
      <w:pgMar w:top="863" w:right="1440" w:bottom="863"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50A7"/>
    <w:multiLevelType w:val="multilevel"/>
    <w:tmpl w:val="DB527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007CE"/>
    <w:rsid w:val="002007CE"/>
    <w:rsid w:val="00A0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6F8A"/>
  <w15:docId w15:val="{B6C87431-36E5-4C27-84B5-1F64ED31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orchestra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Krina Allison</cp:lastModifiedBy>
  <cp:revision>2</cp:revision>
  <dcterms:created xsi:type="dcterms:W3CDTF">2019-01-10T17:44:00Z</dcterms:created>
  <dcterms:modified xsi:type="dcterms:W3CDTF">2019-01-10T17:44:00Z</dcterms:modified>
</cp:coreProperties>
</file>